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истории отводится один урок (не более 45 минут). Работа включает в себя 9 заданий по истории России XVI–XVII вв., истории зарубежных стран (история Нового времени) и 1 задание, связанное с памятью о Великой Отечественной войне.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(процессами) и их участниками: к каждой позиции первого столбца подберите соответствующую позицию из второго столбца.</w:t>
      </w:r>
    </w:p>
    <w:p>
      <w:pPr>
        <w:ind w:left="0" w:right="0"/>
      </w:pPr>
      <w:r/>
      <w:r>
        <w:t>СОБЫТИЯ (ПРОЦЕССЫ)</w:t>
        <w:br/>
      </w:r>
      <w:r>
        <w:t>А) присоединение к Московскому государству Пскова</w:t>
        <w:br/>
      </w:r>
      <w:r>
        <w:t>Б) свержение Лжедмитрия I</w:t>
        <w:br/>
      </w:r>
      <w:r>
        <w:t>В) религиозные войны во Франции</w:t>
      </w:r>
    </w:p>
    <w:p>
      <w:pPr>
        <w:ind w:left="0" w:right="0"/>
      </w:pPr>
      <w:r/>
    </w:p>
    <w:p>
      <w:pPr>
        <w:ind w:left="0" w:right="0"/>
      </w:pPr>
      <w:r/>
      <w:r>
        <w:t>УЧАСТНИКИ</w:t>
        <w:br/>
      </w:r>
      <w:r>
        <w:t>1) царь Василий Шуйский</w:t>
        <w:br/>
      </w:r>
      <w:r>
        <w:t>2) Василий III</w:t>
        <w:br/>
      </w:r>
      <w:r>
        <w:t>3) Генрих IV Бурбон</w:t>
        <w:br/>
      </w:r>
      <w:r>
        <w:t>4) Оливер Кромвель</w:t>
        <w:br/>
      </w:r>
      <w:r>
        <w:t>5) Елена Глинская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 xml:space="preserve"> А</w:t>
            </w:r>
          </w:p>
        </w:tc>
        <w:tc>
          <w:tcPr>
            <w:tcW w:type="dxa" w:w="480"/>
            <w:vAlign w:val="top"/>
          </w:tcPr>
          <w:p>
            <w:pPr>
              <w:pStyle w:val="afa"/>
              <w:jc w:val="center"/>
            </w:pPr>
            <w:r/>
            <w:r>
              <w:t xml:space="preserve"> Б </w:t>
            </w:r>
          </w:p>
        </w:tc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  <w:r>
              <w:t xml:space="preserve"> В</w:t>
            </w:r>
          </w:p>
        </w:tc>
      </w:tr>
      <w:tr>
        <w:trPr>
          <w:trHeight w:val="337"/>
        </w:trPr>
        <w:tc>
          <w:tcPr>
            <w:tcW w:type="dxa" w:w="435"/>
            <w:vAlign w:val="top"/>
          </w:tcPr>
          <w:p>
            <w:pPr>
              <w:pStyle w:val="afa"/>
              <w:ind w:left="0" w:right="0"/>
            </w:pPr>
            <w:r/>
          </w:p>
        </w:tc>
        <w:tc>
          <w:tcPr>
            <w:tcW w:type="dxa" w:w="480"/>
            <w:vAlign w:val="top"/>
          </w:tcPr>
          <w:p>
            <w:pPr>
              <w:pStyle w:val="afa"/>
              <w:ind w:left="0" w:right="0"/>
            </w:pPr>
            <w:r/>
          </w:p>
        </w:tc>
        <w:tc>
          <w:tcPr>
            <w:tcW w:type="dxa" w:w="420"/>
            <w:vAlign w:val="top"/>
          </w:tcPr>
          <w:p>
            <w:pPr>
              <w:pStyle w:val="afa"/>
              <w:ind w:left="0" w:right="0"/>
              <w:jc w:val="right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2 и 3.</w:t>
            </w:r>
          </w:p>
        </w:tc>
      </w:tr>
    </w:tbl>
    <w:p>
      <w:pPr>
        <w:pStyle w:val="aa"/>
        <w:ind w:left="0" w:right="0"/>
      </w:pPr>
      <w:r/>
      <w:r>
        <w:t xml:space="preserve">  2-3  </w:t>
      </w:r>
    </w:p>
    <w:p>
      <w:pPr>
        <w:ind w:left="0" w:right="0"/>
      </w:pPr>
      <w:r/>
    </w:p>
    <w:p>
      <w:pPr>
        <w:ind w:left="0" w:right="0"/>
      </w:pPr>
      <w:r/>
      <w:r>
        <w:t xml:space="preserve">             «…Во время царствования тирана Ивана Васильевича в Москве жили Годуновы, род татарского происхождения… Из этого рода будущий царь ____________ взял себе жену ещё при жизни своего отца-тирана, и так как в течение трёх лет у него не было от неё наследника, она родила одну только дочь, которая вскоре умерла, то Иван Васильевич пожелал, чтобы сын, следуя их обычаю, заточил её в монастырь и взял себе другую жену».</w:t>
      </w:r>
    </w:p>
    <w:p>
      <w:pPr>
        <w:ind w:left="0" w:right="0"/>
      </w:pPr>
      <w:r/>
    </w:p>
    <w:p>
      <w:pPr>
        <w:ind w:left="0" w:right="0"/>
      </w:pPr>
      <w:r/>
      <w:r>
        <w:t>2. Назовите «будущего царя», имя которого пропущено в тексте. Укажите название наиболее продолжительной войны, которую Россия вела в годы правления упомянутого в тексте «отца-тирана».</w:t>
      </w:r>
    </w:p>
    <w:p>
      <w:pPr>
        <w:ind w:left="0" w:right="0"/>
      </w:pPr>
      <w:r/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3. Как согласно данному отрывку Иван Васильевич решил поступить, если у невестки не будет наследника? Какова была цель такого решения?</w:t>
      </w:r>
    </w:p>
    <w:p>
      <w:pPr>
        <w:ind w:left="0" w:right="0"/>
      </w:pPr>
      <w:r/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4, 5.</w:t>
            </w:r>
          </w:p>
        </w:tc>
      </w:tr>
    </w:tbl>
    <w:p>
      <w:pPr>
        <w:pStyle w:val="aa"/>
        <w:ind w:left="0" w:right="0"/>
      </w:pPr>
      <w:r/>
      <w:r>
        <w:t xml:space="preserve">  4-5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60293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29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4.Заполните пропуск в предложении (назовите монарха): «Город обозначенный на карте цифрой "1", был присоединён к Московскому государству в период правления</w:t>
        <w:br/>
      </w:r>
      <w:r>
        <w:t>__________________».</w:t>
      </w:r>
    </w:p>
    <w:p>
      <w:pPr>
        <w:ind w:left="0" w:right="0"/>
      </w:pPr>
      <w:r/>
      <w:r>
        <w:t>Ответ: _____________________________.</w:t>
        <w:br/>
        <w:br/>
      </w:r>
      <w:r>
        <w:t>5. Подпишите на карте город Казань и территорию Швеции.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 следующей точки зрения: «Внешняя политика Ивана IV в 1550-е годы способствовала социально-экономическому развитию страны»? Укажите порядковый номер этого факта в списке.</w:t>
      </w:r>
    </w:p>
    <w:p>
      <w:pPr>
        <w:ind w:left="0" w:right="0"/>
      </w:pPr>
      <w:r/>
      <w:r>
        <w:t>1) заключение Ям-Запольского перемирия с Речью Посполитой</w:t>
        <w:br/>
      </w:r>
      <w:r>
        <w:t>2) присоединение территории Среднего и Нижнего Поволжья</w:t>
        <w:br/>
      </w:r>
      <w:r>
        <w:t>3) отмена кормлений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Укажите с точностью до десятилетия время, когда опричное войско совершило поход на Новгород. Приведите один любой факт, характеризующий поход опричного войска на Новгород</w:t>
        <w:br/>
        <w:br/>
      </w:r>
      <w:r>
        <w:t>Время:_____________________________________________________________________</w:t>
      </w:r>
    </w:p>
    <w:p>
      <w:pPr>
        <w:ind w:left="0" w:right="0"/>
      </w:pPr>
      <w:r/>
      <w:r>
        <w:t>Факт:______________________________________________________________________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Ознакомьтесь с приведённым перечнем и изображениями памятников культуры</w:t>
              <w:br/>
            </w:r>
            <w:r>
              <w:rPr>
                <w:b/>
                <w:i/>
              </w:rPr>
              <w:t>и выполните задания 8, 9.</w:t>
            </w:r>
          </w:p>
        </w:tc>
      </w:tr>
    </w:tbl>
    <w:p>
      <w:pPr>
        <w:pStyle w:val="aa"/>
        <w:ind w:left="0" w:right="0"/>
      </w:pPr>
      <w:r/>
      <w:r>
        <w:t xml:space="preserve">  8-9  </w:t>
      </w:r>
    </w:p>
    <w:p>
      <w:pPr>
        <w:ind w:left="0" w:right="0"/>
      </w:pPr>
      <w:r/>
    </w:p>
    <w:p>
      <w:pPr>
        <w:ind w:left="0" w:right="0"/>
      </w:pPr>
      <w:r/>
      <w:r>
        <w:t>1) «Чтение о Борисе и Глебе»</w:t>
        <w:br/>
      </w:r>
      <w:r>
        <w:t>2) «Великие Четьи-Минеи»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9241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24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8. Какие из приведённых памятников культуры были созданы в XVI в.? Выберите </w:t>
      </w:r>
      <w:r>
        <w:rPr>
          <w:b/>
        </w:rPr>
        <w:t>два</w:t>
        <w:br/>
      </w:r>
      <w:r>
        <w:t>памятника культуры и запишите в таблицу цифры, под которыми они указаны.</w:t>
        <w:br/>
        <w:br/>
      </w:r>
      <w:r>
        <w:t>Ответ: _____</w:t>
      </w:r>
    </w:p>
    <w:p>
      <w:pPr>
        <w:ind w:left="0" w:right="0"/>
      </w:pPr>
      <w:r>
        <w:br/>
      </w:r>
      <w:r>
        <w:t>9. Какой из приведённых памятников культуры был создан митрополитом Макарием? Укажите порядковый номер этого памятника культуры.</w:t>
        <w:br/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14700" cy="32956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3295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год, когда окончилась война, участников которой награждали данным орденом. Почему советские солдаты – участники этой войны – пользуются безграничным уважением людей во всём мире?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